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274B1F" w:rsidRDefault="0015507E" w:rsidP="009E66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4663" w:rsidRPr="009E6682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</w:t>
      </w:r>
      <w:r w:rsidR="00274B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B1319">
        <w:rPr>
          <w:rFonts w:ascii="Times New Roman" w:hAnsi="Times New Roman" w:cs="Times New Roman"/>
          <w:sz w:val="28"/>
          <w:szCs w:val="28"/>
        </w:rPr>
        <w:t xml:space="preserve">  «</w:t>
      </w:r>
      <w:r w:rsidR="00AE4887" w:rsidRPr="00AE488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министерством образования Ставропольского края государственной услуги «Назначение и выплата единовременного пособия при передаче ребенка </w:t>
      </w:r>
      <w:r w:rsidR="00AE4887" w:rsidRPr="00AE4887">
        <w:rPr>
          <w:rFonts w:ascii="Times New Roman" w:hAnsi="Times New Roman" w:cs="Times New Roman"/>
          <w:sz w:val="28"/>
          <w:szCs w:val="28"/>
        </w:rPr>
        <w:br/>
        <w:t>на воспитание в семью», утвержденный приказом министерства образования Ставропольского края от 08 мая 2020 г. № 532-пр</w:t>
      </w:r>
      <w:r w:rsidRPr="00274B1F">
        <w:rPr>
          <w:rFonts w:ascii="Times New Roman" w:hAnsi="Times New Roman" w:cs="Times New Roman"/>
          <w:sz w:val="28"/>
          <w:szCs w:val="28"/>
        </w:rPr>
        <w:t>»</w:t>
      </w:r>
    </w:p>
    <w:p w:rsid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F" w:rsidRDefault="00464663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464663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274B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1319">
        <w:rPr>
          <w:rFonts w:ascii="Times New Roman" w:hAnsi="Times New Roman" w:cs="Times New Roman"/>
          <w:sz w:val="28"/>
          <w:szCs w:val="28"/>
        </w:rPr>
        <w:t xml:space="preserve">  </w:t>
      </w:r>
      <w:r w:rsidR="00EB1319" w:rsidRPr="00AE4887">
        <w:rPr>
          <w:rFonts w:ascii="Times New Roman" w:hAnsi="Times New Roman" w:cs="Times New Roman"/>
          <w:sz w:val="28"/>
          <w:szCs w:val="28"/>
        </w:rPr>
        <w:t>«</w:t>
      </w:r>
      <w:r w:rsidR="00AE4887" w:rsidRPr="00AE488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министерством образования Ставропольского края государственной услуги «Назначение и выплата единовременного пособия при передаче ребенка на воспитание в семью», утвержденный приказом министерства образования Ставропольского края от 08 мая 2020 г. № 532-пр</w:t>
      </w:r>
      <w:r w:rsidR="00274B1F" w:rsidRPr="00AE4887">
        <w:rPr>
          <w:rFonts w:ascii="Times New Roman" w:hAnsi="Times New Roman" w:cs="Times New Roman"/>
          <w:sz w:val="28"/>
          <w:szCs w:val="28"/>
        </w:rPr>
        <w:t>»</w:t>
      </w:r>
      <w:r w:rsidR="006819E3">
        <w:rPr>
          <w:rFonts w:ascii="Times New Roman" w:hAnsi="Times New Roman" w:cs="Times New Roman"/>
          <w:sz w:val="28"/>
          <w:szCs w:val="28"/>
        </w:rPr>
        <w:t xml:space="preserve"> (далее соответственно – проект приказа</w:t>
      </w:r>
      <w:r w:rsidR="00887E5D">
        <w:rPr>
          <w:rFonts w:ascii="Times New Roman" w:hAnsi="Times New Roman" w:cs="Times New Roman"/>
          <w:sz w:val="28"/>
          <w:szCs w:val="28"/>
        </w:rPr>
        <w:t>,</w:t>
      </w:r>
      <w:r w:rsidR="006819E3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887E5D">
        <w:rPr>
          <w:rFonts w:ascii="Times New Roman" w:hAnsi="Times New Roman" w:cs="Times New Roman"/>
          <w:sz w:val="28"/>
          <w:szCs w:val="28"/>
        </w:rPr>
        <w:t>ый</w:t>
      </w:r>
      <w:r w:rsidR="006819E3">
        <w:rPr>
          <w:rFonts w:ascii="Times New Roman" w:hAnsi="Times New Roman" w:cs="Times New Roman"/>
          <w:sz w:val="28"/>
          <w:szCs w:val="28"/>
        </w:rPr>
        <w:t xml:space="preserve"> регламент</w:t>
      </w:r>
      <w:bookmarkStart w:id="0" w:name="_GoBack"/>
      <w:bookmarkEnd w:id="0"/>
      <w:r w:rsidR="006819E3">
        <w:rPr>
          <w:rFonts w:ascii="Times New Roman" w:hAnsi="Times New Roman" w:cs="Times New Roman"/>
          <w:sz w:val="28"/>
          <w:szCs w:val="28"/>
        </w:rPr>
        <w:t>)</w:t>
      </w:r>
      <w:r w:rsidR="00274B1F" w:rsidRPr="00274B1F">
        <w:rPr>
          <w:rFonts w:ascii="Times New Roman" w:hAnsi="Times New Roman" w:cs="Times New Roman"/>
          <w:sz w:val="28"/>
          <w:szCs w:val="28"/>
        </w:rPr>
        <w:t xml:space="preserve">, </w:t>
      </w:r>
      <w:r w:rsidR="008167A3" w:rsidRPr="000C2FC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AE4887" w:rsidRPr="00AE4887">
        <w:rPr>
          <w:rFonts w:ascii="Times New Roman" w:hAnsi="Times New Roman" w:cs="Times New Roman"/>
          <w:sz w:val="28"/>
          <w:szCs w:val="28"/>
        </w:rPr>
        <w:t>в</w:t>
      </w:r>
      <w:r w:rsidR="00AE4887" w:rsidRPr="002D65E1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AE4887" w:rsidRPr="00AE4887">
        <w:rPr>
          <w:rFonts w:ascii="Times New Roman" w:hAnsi="Times New Roman" w:cs="Times New Roman"/>
          <w:sz w:val="28"/>
          <w:szCs w:val="28"/>
        </w:rPr>
        <w:t>преобразованием муниципальных образований Ставропольского края, входящих в состав муниципальных районов Ставропольского края,</w:t>
      </w:r>
      <w:r w:rsidR="002D65E1">
        <w:rPr>
          <w:rFonts w:ascii="Times New Roman" w:hAnsi="Times New Roman" w:cs="Times New Roman"/>
          <w:sz w:val="28"/>
          <w:szCs w:val="28"/>
        </w:rPr>
        <w:t xml:space="preserve"> </w:t>
      </w:r>
      <w:r w:rsidR="00AE4887" w:rsidRPr="00AE4887">
        <w:rPr>
          <w:rFonts w:ascii="Times New Roman" w:hAnsi="Times New Roman" w:cs="Times New Roman"/>
          <w:sz w:val="28"/>
          <w:szCs w:val="28"/>
        </w:rPr>
        <w:t>и наделением вновь образованных муниципальных образований Ставропольского края</w:t>
      </w:r>
      <w:r w:rsidR="00AE4887" w:rsidRPr="002D65E1">
        <w:rPr>
          <w:rFonts w:ascii="Times New Roman" w:hAnsi="Times New Roman" w:cs="Times New Roman"/>
          <w:sz w:val="28"/>
          <w:szCs w:val="28"/>
        </w:rPr>
        <w:t xml:space="preserve"> статусом муниципального округа </w:t>
      </w:r>
      <w:r w:rsidR="00AE4887" w:rsidRPr="00AE488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E6682" w:rsidRPr="00AE4887">
        <w:rPr>
          <w:rFonts w:ascii="Times New Roman" w:hAnsi="Times New Roman" w:cs="Times New Roman"/>
          <w:sz w:val="28"/>
          <w:szCs w:val="28"/>
        </w:rPr>
        <w:t>.</w:t>
      </w:r>
    </w:p>
    <w:p w:rsidR="006819E3" w:rsidRDefault="006819E3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приказа предполагается внести соответствующие изменения в абзац пятый пункта 2.8 административного регламента, а также в приложение 1 «Форма</w:t>
      </w:r>
      <w:r w:rsidR="001E31E8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19E3" w:rsidRPr="006819E3" w:rsidRDefault="006819E3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соответствует Конституции </w:t>
      </w:r>
      <w:r w:rsidR="00460534">
        <w:rPr>
          <w:rFonts w:ascii="Times New Roman" w:hAnsi="Times New Roman" w:cs="Times New Roman"/>
          <w:sz w:val="28"/>
          <w:szCs w:val="28"/>
        </w:rPr>
        <w:t>Российской Ф</w:t>
      </w:r>
      <w:r w:rsidR="001E31E8">
        <w:rPr>
          <w:rFonts w:ascii="Times New Roman" w:hAnsi="Times New Roman" w:cs="Times New Roman"/>
          <w:sz w:val="28"/>
          <w:szCs w:val="28"/>
        </w:rPr>
        <w:t>едерации, ф</w:t>
      </w:r>
      <w:r w:rsidR="00460534">
        <w:rPr>
          <w:rFonts w:ascii="Times New Roman" w:hAnsi="Times New Roman" w:cs="Times New Roman"/>
          <w:sz w:val="28"/>
          <w:szCs w:val="28"/>
        </w:rPr>
        <w:t xml:space="preserve">едеральным законам и иным нормативным правовым актам Российской Федерации, Уставу (Основному Закону) Ставропольского края, законам и иным </w:t>
      </w:r>
      <w:r w:rsidR="001E31E8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460534">
        <w:rPr>
          <w:rFonts w:ascii="Times New Roman" w:hAnsi="Times New Roman" w:cs="Times New Roman"/>
          <w:sz w:val="28"/>
          <w:szCs w:val="28"/>
        </w:rPr>
        <w:t xml:space="preserve"> актам Ставропольского края.</w:t>
      </w: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702A1"/>
    <w:rsid w:val="00196742"/>
    <w:rsid w:val="001E31E8"/>
    <w:rsid w:val="00274B1F"/>
    <w:rsid w:val="002D65E1"/>
    <w:rsid w:val="002E299F"/>
    <w:rsid w:val="00460534"/>
    <w:rsid w:val="00464663"/>
    <w:rsid w:val="006819E3"/>
    <w:rsid w:val="0079507B"/>
    <w:rsid w:val="008167A3"/>
    <w:rsid w:val="00842074"/>
    <w:rsid w:val="00867528"/>
    <w:rsid w:val="00887E5D"/>
    <w:rsid w:val="0095052E"/>
    <w:rsid w:val="009E6682"/>
    <w:rsid w:val="00AE4887"/>
    <w:rsid w:val="00BA46DB"/>
    <w:rsid w:val="00BE0BB8"/>
    <w:rsid w:val="00CB6685"/>
    <w:rsid w:val="00CC2335"/>
    <w:rsid w:val="00D3486C"/>
    <w:rsid w:val="00DA2F4E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B298"/>
  <w15:docId w15:val="{1034136E-1E8E-4AAE-B8DA-3E6539C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AE488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Юлия Александровна Зорина</cp:lastModifiedBy>
  <cp:revision>22</cp:revision>
  <cp:lastPrinted>2020-12-29T13:01:00Z</cp:lastPrinted>
  <dcterms:created xsi:type="dcterms:W3CDTF">2018-11-07T08:47:00Z</dcterms:created>
  <dcterms:modified xsi:type="dcterms:W3CDTF">2020-12-29T13:24:00Z</dcterms:modified>
</cp:coreProperties>
</file>